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95F67" w14:textId="77777777" w:rsidR="00C80426" w:rsidRPr="00E6552C" w:rsidRDefault="00C80426" w:rsidP="00C80426">
      <w:pPr>
        <w:tabs>
          <w:tab w:val="left" w:pos="2296"/>
        </w:tabs>
        <w:rPr>
          <w:b/>
          <w:bCs/>
          <w:smallCaps/>
        </w:rPr>
      </w:pPr>
      <w:r w:rsidRPr="00E6552C">
        <w:rPr>
          <w:b/>
          <w:bCs/>
          <w:smallCaps/>
        </w:rPr>
        <w:t>Serviço de Migração e Fronteiras (SMF)</w:t>
      </w:r>
    </w:p>
    <w:p w14:paraId="350F5194" w14:textId="77777777" w:rsidR="00C80426" w:rsidRDefault="00C80426" w:rsidP="009F44B9">
      <w:pPr>
        <w:tabs>
          <w:tab w:val="left" w:pos="2296"/>
        </w:tabs>
        <w:rPr>
          <w:b/>
          <w:bCs/>
        </w:rPr>
      </w:pPr>
    </w:p>
    <w:p w14:paraId="440301E9" w14:textId="2355FE73" w:rsidR="009F44B9" w:rsidRPr="0020027B" w:rsidRDefault="009F44B9" w:rsidP="009F44B9">
      <w:pPr>
        <w:tabs>
          <w:tab w:val="left" w:pos="2296"/>
        </w:tabs>
        <w:rPr>
          <w:b/>
          <w:bCs/>
        </w:rPr>
      </w:pPr>
      <w:r w:rsidRPr="0020027B">
        <w:rPr>
          <w:b/>
          <w:bCs/>
        </w:rPr>
        <w:t>Emissão de passaporte de forma não presencial</w:t>
      </w:r>
    </w:p>
    <w:p w14:paraId="426D289A" w14:textId="77777777" w:rsidR="009F44B9" w:rsidRDefault="009F44B9" w:rsidP="009F44B9">
      <w:pPr>
        <w:tabs>
          <w:tab w:val="left" w:pos="2296"/>
        </w:tabs>
      </w:pPr>
      <w:r>
        <w:t xml:space="preserve">A modalidade de emissão de passaporte por via não presencial nos termos do nº 5 do artigo 6º, do Decreto-Lei nº 01/2026, </w:t>
      </w:r>
      <w:r w:rsidRPr="00DE026F">
        <w:rPr>
          <w:i/>
          <w:iCs/>
        </w:rPr>
        <w:t>Alteração do Regime Jurídico dos Passaportes</w:t>
      </w:r>
      <w:r>
        <w:t>, aplica-se nos casos de aquisição de nacionalidade por investimento ou doação e de cidadãos nacionais residentes em países que ainda não dispõem de postos de recolha de dados para efeito de passaporte.</w:t>
      </w:r>
    </w:p>
    <w:p w14:paraId="70BB776E" w14:textId="77777777" w:rsidR="009F44B9" w:rsidRPr="00032CEF" w:rsidRDefault="009F44B9" w:rsidP="009F44B9">
      <w:pPr>
        <w:tabs>
          <w:tab w:val="left" w:pos="2296"/>
        </w:tabs>
        <w:rPr>
          <w:b/>
          <w:bCs/>
        </w:rPr>
      </w:pPr>
      <w:r w:rsidRPr="00032CEF">
        <w:rPr>
          <w:b/>
          <w:bCs/>
        </w:rPr>
        <w:t>Forma de solicitação</w:t>
      </w:r>
    </w:p>
    <w:p w14:paraId="62E1AED8" w14:textId="77777777" w:rsidR="009F44B9" w:rsidRDefault="009F44B9" w:rsidP="009F44B9">
      <w:pPr>
        <w:pStyle w:val="PargrafodaLista"/>
        <w:numPr>
          <w:ilvl w:val="0"/>
          <w:numId w:val="1"/>
        </w:numPr>
        <w:tabs>
          <w:tab w:val="left" w:pos="2296"/>
        </w:tabs>
        <w:ind w:left="714" w:hanging="357"/>
        <w:contextualSpacing w:val="0"/>
      </w:pPr>
      <w:r>
        <w:t>Formulário para pedido de passaporte devidamente preenchido e assinado</w:t>
      </w:r>
    </w:p>
    <w:p w14:paraId="06FD864A" w14:textId="77777777" w:rsidR="009F44B9" w:rsidRDefault="009F44B9" w:rsidP="009F44B9">
      <w:pPr>
        <w:pStyle w:val="PargrafodaLista"/>
        <w:numPr>
          <w:ilvl w:val="0"/>
          <w:numId w:val="1"/>
        </w:numPr>
        <w:tabs>
          <w:tab w:val="left" w:pos="2296"/>
        </w:tabs>
        <w:ind w:left="714" w:hanging="357"/>
        <w:contextualSpacing w:val="0"/>
      </w:pPr>
      <w:r>
        <w:t>Cópia de Bilhete de Identidade (BI) válido</w:t>
      </w:r>
    </w:p>
    <w:p w14:paraId="471574FD" w14:textId="77777777" w:rsidR="009F44B9" w:rsidRPr="00477F80" w:rsidRDefault="009F44B9" w:rsidP="009F44B9">
      <w:pPr>
        <w:pStyle w:val="PargrafodaLista"/>
        <w:numPr>
          <w:ilvl w:val="0"/>
          <w:numId w:val="1"/>
        </w:numPr>
        <w:tabs>
          <w:tab w:val="left" w:pos="2296"/>
        </w:tabs>
        <w:ind w:left="714" w:hanging="357"/>
        <w:contextualSpacing w:val="0"/>
      </w:pPr>
      <w:r w:rsidRPr="00477F80">
        <w:t>Uma foto tipo passe</w:t>
      </w:r>
      <w:r>
        <w:t>, com fundo branco</w:t>
      </w:r>
      <w:r w:rsidRPr="00477F80">
        <w:t xml:space="preserve"> (</w:t>
      </w:r>
      <w:r>
        <w:t>Formato de imagem PNG ou JPEG)</w:t>
      </w:r>
    </w:p>
    <w:p w14:paraId="1D35D8EA" w14:textId="77777777" w:rsidR="009F44B9" w:rsidRDefault="009F44B9" w:rsidP="009F44B9">
      <w:pPr>
        <w:pStyle w:val="PargrafodaLista"/>
        <w:numPr>
          <w:ilvl w:val="0"/>
          <w:numId w:val="1"/>
        </w:numPr>
        <w:tabs>
          <w:tab w:val="left" w:pos="2296"/>
        </w:tabs>
        <w:ind w:left="714" w:hanging="357"/>
        <w:contextualSpacing w:val="0"/>
      </w:pPr>
      <w:r>
        <w:t>Carta dirigida ao Diretor do SMF a solicitar o passaporte. Em caso de renovação por extravio ou perda (declaração da polícia). Na carta deve constar o nome e contacto de um representante no território nacional, para efetuar o pagamento no valor de 1.500,00 STN (mil e quinhentas dobras) e levantamento do passaporte.</w:t>
      </w:r>
    </w:p>
    <w:p w14:paraId="35CF5C08" w14:textId="77777777" w:rsidR="009F44B9" w:rsidRDefault="009F44B9" w:rsidP="009F44B9">
      <w:pPr>
        <w:pStyle w:val="PargrafodaLista"/>
        <w:numPr>
          <w:ilvl w:val="0"/>
          <w:numId w:val="1"/>
        </w:numPr>
        <w:tabs>
          <w:tab w:val="left" w:pos="2296"/>
        </w:tabs>
        <w:ind w:left="714" w:hanging="357"/>
        <w:contextualSpacing w:val="0"/>
      </w:pPr>
      <w:r>
        <w:t xml:space="preserve">A documentação acima referida deve ser digitalizada e submetida via e-mail para </w:t>
      </w:r>
      <w:hyperlink r:id="rId5" w:history="1">
        <w:r w:rsidRPr="000B085E">
          <w:rPr>
            <w:rStyle w:val="Hiperligao"/>
          </w:rPr>
          <w:t>secretaria.geral@smf.gov.st</w:t>
        </w:r>
      </w:hyperlink>
      <w:r>
        <w:t>, em formato PDF.</w:t>
      </w:r>
    </w:p>
    <w:p w14:paraId="6F0A5C45" w14:textId="77777777" w:rsidR="009F44B9" w:rsidRDefault="009F44B9" w:rsidP="009F44B9">
      <w:pPr>
        <w:tabs>
          <w:tab w:val="left" w:pos="2296"/>
        </w:tabs>
      </w:pPr>
    </w:p>
    <w:p w14:paraId="7B82BA33" w14:textId="77777777" w:rsidR="009F44B9" w:rsidRDefault="009F44B9" w:rsidP="009F44B9">
      <w:pPr>
        <w:tabs>
          <w:tab w:val="left" w:pos="2296"/>
        </w:tabs>
        <w:ind w:left="1418" w:hanging="1418"/>
      </w:pPr>
      <w:r>
        <w:t>OBSERVAÇÃO:</w:t>
      </w:r>
      <w:r>
        <w:tab/>
        <w:t xml:space="preserve">O formulário referido no ponto 1, encontra-se no site </w:t>
      </w:r>
      <w:hyperlink r:id="rId6" w:history="1">
        <w:r w:rsidRPr="000B085E">
          <w:rPr>
            <w:rStyle w:val="Hiperligao"/>
          </w:rPr>
          <w:t>https://www.smf.st/</w:t>
        </w:r>
      </w:hyperlink>
      <w:r>
        <w:t xml:space="preserve"> - Minutas Online – Minutas para requerer os Novos Passaportes (Comum). O requerente deve fazer download do formulário, preencher no computador ou de forma manuscrita, imprimir, assinar, e digitalizar. A morada deve ser o domicílio permanente do requerente.</w:t>
      </w:r>
    </w:p>
    <w:p w14:paraId="0220BE61" w14:textId="722DD536" w:rsidR="0013608A" w:rsidRDefault="009F44B9" w:rsidP="009F44B9">
      <w:pPr>
        <w:ind w:left="1418"/>
      </w:pPr>
      <w:r>
        <w:t xml:space="preserve">Link direto para o formulário: </w:t>
      </w:r>
      <w:hyperlink r:id="rId7" w:history="1">
        <w:r w:rsidRPr="00E67427">
          <w:rPr>
            <w:rStyle w:val="Hiperligao"/>
          </w:rPr>
          <w:t>https://www.smf.st/resource/upload/fileMinuta/83bb646d9cb985f8ab03ffa263712944.pdf</w:t>
        </w:r>
      </w:hyperlink>
    </w:p>
    <w:sectPr w:rsidR="0013608A" w:rsidSect="009F44B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133747"/>
    <w:multiLevelType w:val="hybridMultilevel"/>
    <w:tmpl w:val="C4C07D3E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0244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4B9"/>
    <w:rsid w:val="0013608A"/>
    <w:rsid w:val="009F44B9"/>
    <w:rsid w:val="00A86C3E"/>
    <w:rsid w:val="00C80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6612DB"/>
  <w15:chartTrackingRefBased/>
  <w15:docId w15:val="{28482613-D839-4288-9B40-17F5F1BA4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44B9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F44B9"/>
    <w:pPr>
      <w:ind w:left="720"/>
      <w:contextualSpacing/>
    </w:pPr>
  </w:style>
  <w:style w:type="character" w:styleId="Hiperligao">
    <w:name w:val="Hyperlink"/>
    <w:basedOn w:val="Tipodeletrapredefinidodopargrafo"/>
    <w:uiPriority w:val="99"/>
    <w:unhideWhenUsed/>
    <w:rsid w:val="009F44B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smf.st/resource/upload/fileMinuta/83bb646d9cb985f8ab03ffa263712944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mf.st/" TargetMode="External"/><Relationship Id="rId5" Type="http://schemas.openxmlformats.org/officeDocument/2006/relationships/hyperlink" Target="mailto:secretaria.geral@smf.gov.s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272</Words>
  <Characters>1469</Characters>
  <Application>Microsoft Office Word</Application>
  <DocSecurity>0</DocSecurity>
  <Lines>12</Lines>
  <Paragraphs>3</Paragraphs>
  <ScaleCrop>false</ScaleCrop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Joao Viegas Abreu</dc:creator>
  <cp:keywords/>
  <dc:description/>
  <cp:lastModifiedBy>Joao Viegas Abreu</cp:lastModifiedBy>
  <cp:revision>2</cp:revision>
  <dcterms:created xsi:type="dcterms:W3CDTF">2026-03-29T04:37:00Z</dcterms:created>
  <dcterms:modified xsi:type="dcterms:W3CDTF">2026-03-29T04:41:00Z</dcterms:modified>
</cp:coreProperties>
</file>